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A7F243" w14:textId="77777777" w:rsidR="00A15B8C" w:rsidRDefault="00A15B8C" w:rsidP="00A15B8C">
      <w:pPr>
        <w:jc w:val="center"/>
        <w:rPr>
          <w:rFonts w:ascii="Calibri" w:eastAsia="Calibri" w:hAnsi="Calibri" w:cs="Calibri"/>
          <w:color w:val="000000" w:themeColor="text1"/>
          <w:sz w:val="40"/>
          <w:szCs w:val="40"/>
        </w:rPr>
      </w:pPr>
      <w:r w:rsidRPr="4E10B571">
        <w:rPr>
          <w:rFonts w:ascii="Calibri" w:eastAsia="Calibri" w:hAnsi="Calibri" w:cs="Calibri"/>
          <w:b/>
          <w:bCs/>
          <w:color w:val="000000" w:themeColor="text1"/>
          <w:sz w:val="40"/>
          <w:szCs w:val="40"/>
        </w:rPr>
        <w:t>TRUTH FOR LIFE WITH ALISTAIR BEGG</w:t>
      </w:r>
    </w:p>
    <w:p w14:paraId="62C17101" w14:textId="77777777" w:rsidR="00A15B8C" w:rsidRDefault="00A15B8C" w:rsidP="00A15B8C">
      <w:pPr>
        <w:spacing w:before="240" w:after="240" w:line="240" w:lineRule="auto"/>
        <w:jc w:val="center"/>
        <w:rPr>
          <w:rFonts w:ascii="Helvetica" w:eastAsia="Helvetica" w:hAnsi="Helvetica" w:cs="Helvetica"/>
          <w:sz w:val="32"/>
          <w:szCs w:val="32"/>
        </w:rPr>
      </w:pPr>
      <w:r w:rsidRPr="7C1C6F70">
        <w:rPr>
          <w:rFonts w:ascii="Helvetica" w:eastAsia="Helvetica" w:hAnsi="Helvetica" w:cs="Helvetica"/>
          <w:b/>
          <w:bCs/>
          <w:sz w:val="32"/>
          <w:szCs w:val="32"/>
        </w:rPr>
        <w:t>Daily Series</w:t>
      </w:r>
    </w:p>
    <w:p w14:paraId="32192D7F" w14:textId="77777777" w:rsidR="00A15B8C" w:rsidRDefault="00A15B8C" w:rsidP="00A15B8C">
      <w:pPr>
        <w:spacing w:before="240" w:after="240" w:line="240" w:lineRule="auto"/>
        <w:jc w:val="center"/>
        <w:rPr>
          <w:rFonts w:ascii="Helvetica" w:eastAsia="Helvetica" w:hAnsi="Helvetica" w:cs="Helvetica"/>
          <w:b/>
          <w:bCs/>
          <w:sz w:val="28"/>
          <w:szCs w:val="28"/>
        </w:rPr>
      </w:pPr>
      <w:r w:rsidRPr="7C1C6F70">
        <w:rPr>
          <w:rFonts w:ascii="Helvetica" w:eastAsia="Helvetica" w:hAnsi="Helvetica" w:cs="Helvetica"/>
          <w:b/>
          <w:bCs/>
          <w:sz w:val="28"/>
          <w:szCs w:val="28"/>
        </w:rPr>
        <w:t>January 5 – February 5</w:t>
      </w:r>
    </w:p>
    <w:p w14:paraId="0AF33DD4" w14:textId="77777777" w:rsidR="00A15B8C" w:rsidRDefault="00A15B8C" w:rsidP="00A15B8C">
      <w:pPr>
        <w:spacing w:after="0" w:line="240" w:lineRule="auto"/>
        <w:jc w:val="center"/>
      </w:pPr>
      <w:r w:rsidRPr="7C1C6F70">
        <w:rPr>
          <w:rFonts w:ascii="Helvetica" w:eastAsia="Helvetica" w:hAnsi="Helvetica" w:cs="Helvetica"/>
          <w:b/>
          <w:bCs/>
          <w:sz w:val="28"/>
          <w:szCs w:val="28"/>
        </w:rPr>
        <w:t>The Hand of God, Volume 1</w:t>
      </w:r>
    </w:p>
    <w:p w14:paraId="30979594" w14:textId="77777777" w:rsidR="00A15B8C" w:rsidRDefault="00A15B8C" w:rsidP="00A15B8C">
      <w:pPr>
        <w:spacing w:after="0" w:line="360" w:lineRule="auto"/>
        <w:jc w:val="center"/>
      </w:pPr>
      <w:r w:rsidRPr="7C1C6F70">
        <w:rPr>
          <w:rFonts w:ascii="Helvetica" w:eastAsia="Helvetica" w:hAnsi="Helvetica" w:cs="Helvetica"/>
          <w:b/>
          <w:bCs/>
          <w:sz w:val="22"/>
          <w:szCs w:val="22"/>
        </w:rPr>
        <w:t>Genesis 37:1 – 41:57, 12 Sermons, 24 Messages</w:t>
      </w:r>
    </w:p>
    <w:p w14:paraId="42522502" w14:textId="77777777" w:rsidR="00A15B8C" w:rsidRDefault="00A15B8C" w:rsidP="00A15B8C">
      <w:pPr>
        <w:spacing w:after="0" w:line="240" w:lineRule="auto"/>
        <w:jc w:val="center"/>
        <w:rPr>
          <w:rFonts w:ascii="Helvetica" w:eastAsia="Helvetica" w:hAnsi="Helvetica" w:cs="Helvetica"/>
          <w:sz w:val="28"/>
          <w:szCs w:val="28"/>
        </w:rPr>
      </w:pPr>
    </w:p>
    <w:p w14:paraId="64629A30" w14:textId="77777777" w:rsidR="00A15B8C" w:rsidRDefault="00A15B8C" w:rsidP="00A15B8C">
      <w:pPr>
        <w:spacing w:after="240" w:line="276" w:lineRule="auto"/>
        <w:rPr>
          <w:rFonts w:ascii="Helvetica" w:eastAsia="Helvetica" w:hAnsi="Helvetica" w:cs="Helvetica"/>
          <w:sz w:val="22"/>
          <w:szCs w:val="22"/>
        </w:rPr>
      </w:pPr>
      <w:r w:rsidRPr="7C1C6F70">
        <w:rPr>
          <w:rFonts w:ascii="Helvetica" w:eastAsia="Helvetica" w:hAnsi="Helvetica" w:cs="Helvetica"/>
          <w:b/>
          <w:bCs/>
          <w:sz w:val="22"/>
          <w:szCs w:val="22"/>
        </w:rPr>
        <w:t>Point graphics here:</w:t>
      </w:r>
      <w:r w:rsidRPr="7C1C6F70">
        <w:rPr>
          <w:rFonts w:ascii="Helvetica" w:eastAsia="Helvetica" w:hAnsi="Helvetica" w:cs="Helvetica"/>
          <w:sz w:val="22"/>
          <w:szCs w:val="22"/>
        </w:rPr>
        <w:t xml:space="preserve"> </w:t>
      </w:r>
      <w:hyperlink r:id="rId4">
        <w:r w:rsidRPr="7C1C6F70">
          <w:rPr>
            <w:rStyle w:val="Hyperlink"/>
            <w:rFonts w:ascii="Helvetica" w:eastAsia="Helvetica" w:hAnsi="Helvetica" w:cs="Helvetica"/>
            <w:sz w:val="22"/>
            <w:szCs w:val="22"/>
          </w:rPr>
          <w:t>https://www.truthforlife.org/resources/series/hand-god-volume-1/</w:t>
        </w:r>
      </w:hyperlink>
      <w:r w:rsidRPr="7C1C6F70">
        <w:rPr>
          <w:rFonts w:ascii="Helvetica" w:eastAsia="Helvetica" w:hAnsi="Helvetica" w:cs="Helvetica"/>
          <w:sz w:val="22"/>
          <w:szCs w:val="22"/>
        </w:rPr>
        <w:t xml:space="preserve"> </w:t>
      </w:r>
    </w:p>
    <w:p w14:paraId="35C202D2" w14:textId="77777777" w:rsidR="00A15B8C" w:rsidRDefault="00A15B8C" w:rsidP="00A15B8C">
      <w:pPr>
        <w:spacing w:after="240" w:line="276" w:lineRule="auto"/>
        <w:rPr>
          <w:rFonts w:ascii="Helvetica" w:eastAsia="Helvetica" w:hAnsi="Helvetica" w:cs="Helvetica"/>
          <w:sz w:val="22"/>
          <w:szCs w:val="22"/>
        </w:rPr>
      </w:pPr>
      <w:r w:rsidRPr="7C1C6F70">
        <w:rPr>
          <w:rFonts w:ascii="Helvetica" w:eastAsia="Helvetica" w:hAnsi="Helvetica" w:cs="Helvetica"/>
          <w:b/>
          <w:bCs/>
          <w:sz w:val="22"/>
          <w:szCs w:val="22"/>
          <w:highlight w:val="yellow"/>
        </w:rPr>
        <w:t>Talking points for this series are available in Broadcast Scripts and Schedules folder of Promo Pack</w:t>
      </w:r>
    </w:p>
    <w:p w14:paraId="6EF314E4" w14:textId="77777777" w:rsidR="00A15B8C" w:rsidRDefault="00A15B8C" w:rsidP="00A15B8C">
      <w:pPr>
        <w:spacing w:after="0" w:line="360" w:lineRule="auto"/>
        <w:rPr>
          <w:rFonts w:ascii="Helvetica" w:eastAsia="Helvetica" w:hAnsi="Helvetica" w:cs="Helvetica"/>
          <w:sz w:val="22"/>
          <w:szCs w:val="22"/>
        </w:rPr>
      </w:pPr>
      <w:r w:rsidRPr="7C1C6F70">
        <w:rPr>
          <w:rFonts w:ascii="Helvetica" w:eastAsia="Helvetica" w:hAnsi="Helvetica" w:cs="Helvetica"/>
          <w:b/>
          <w:bCs/>
          <w:sz w:val="22"/>
          <w:szCs w:val="22"/>
        </w:rPr>
        <w:t>Series Description</w:t>
      </w:r>
    </w:p>
    <w:p w14:paraId="7E757087" w14:textId="77777777" w:rsidR="00A15B8C" w:rsidRDefault="00A15B8C" w:rsidP="00A15B8C">
      <w:pPr>
        <w:spacing w:after="0" w:line="300" w:lineRule="auto"/>
        <w:rPr>
          <w:rFonts w:ascii="Helvetica" w:eastAsia="Helvetica" w:hAnsi="Helvetica" w:cs="Helvetica"/>
          <w:sz w:val="22"/>
          <w:szCs w:val="22"/>
        </w:rPr>
      </w:pPr>
      <w:r w:rsidRPr="279DAA99">
        <w:rPr>
          <w:rFonts w:ascii="Helvetica" w:eastAsia="Helvetica" w:hAnsi="Helvetica" w:cs="Helvetica"/>
          <w:sz w:val="22"/>
          <w:szCs w:val="22"/>
        </w:rPr>
        <w:t>In volume one of this series, Alistair Begg leads us through Joseph’s early life, demonstrating how his trials, struggles, and unexpected rise to power displayed God’s perfect provision. Born into a troubled family, betrayed at his brothers’ hands, enslaved, imprisoned, and then raised up to Pharaoh’s right hand, Joseph exemplifies how God works all things together for our good and His glory. Through God’s abundant providence, we too may cast unbelief aside and trust in the only one whose plan is perfect.</w:t>
      </w:r>
    </w:p>
    <w:p w14:paraId="7A6AD510" w14:textId="77777777" w:rsidR="00A15B8C" w:rsidRDefault="00A15B8C" w:rsidP="00A15B8C">
      <w:pPr>
        <w:spacing w:after="0" w:line="360" w:lineRule="auto"/>
        <w:rPr>
          <w:rFonts w:ascii="Helvetica" w:eastAsia="Helvetica" w:hAnsi="Helvetica" w:cs="Helvetica"/>
          <w:color w:val="FF0000"/>
          <w:sz w:val="22"/>
          <w:szCs w:val="22"/>
        </w:rPr>
      </w:pPr>
    </w:p>
    <w:p w14:paraId="6F7CC7E9" w14:textId="77777777" w:rsidR="00A15B8C" w:rsidRDefault="00A15B8C" w:rsidP="00A15B8C">
      <w:pPr>
        <w:spacing w:after="0" w:line="240" w:lineRule="auto"/>
        <w:rPr>
          <w:rFonts w:ascii="Helvetica" w:eastAsia="Helvetica" w:hAnsi="Helvetica" w:cs="Helvetica"/>
          <w:sz w:val="22"/>
          <w:szCs w:val="22"/>
        </w:rPr>
      </w:pPr>
    </w:p>
    <w:p w14:paraId="210E34A6" w14:textId="77777777" w:rsidR="00A15B8C" w:rsidRDefault="00A15B8C" w:rsidP="00A15B8C">
      <w:pPr>
        <w:spacing w:after="0" w:line="240" w:lineRule="auto"/>
        <w:rPr>
          <w:rFonts w:ascii="Helvetica" w:eastAsia="Helvetica" w:hAnsi="Helvetica" w:cs="Helvetica"/>
          <w:sz w:val="22"/>
          <w:szCs w:val="22"/>
        </w:rPr>
      </w:pPr>
      <w:r w:rsidRPr="279DAA99">
        <w:rPr>
          <w:rFonts w:ascii="Helvetica" w:eastAsia="Helvetica" w:hAnsi="Helvetica" w:cs="Helvetica"/>
          <w:b/>
          <w:bCs/>
          <w:sz w:val="22"/>
          <w:szCs w:val="22"/>
        </w:rPr>
        <w:t>Social Media Copy</w:t>
      </w:r>
      <w:r w:rsidRPr="279DAA99">
        <w:rPr>
          <w:rFonts w:ascii="Helvetica" w:eastAsia="Helvetica" w:hAnsi="Helvetica" w:cs="Helvetica"/>
          <w:sz w:val="22"/>
          <w:szCs w:val="22"/>
        </w:rPr>
        <w:t xml:space="preserve"> </w:t>
      </w:r>
    </w:p>
    <w:p w14:paraId="390699A6" w14:textId="77777777" w:rsidR="00A15B8C" w:rsidRDefault="00A15B8C" w:rsidP="00A15B8C">
      <w:pPr>
        <w:spacing w:after="0" w:line="240" w:lineRule="auto"/>
        <w:rPr>
          <w:rFonts w:ascii="Helvetica" w:eastAsia="Helvetica" w:hAnsi="Helvetica" w:cs="Helvetica"/>
          <w:sz w:val="22"/>
          <w:szCs w:val="22"/>
        </w:rPr>
      </w:pPr>
    </w:p>
    <w:p w14:paraId="4D414ADF" w14:textId="77777777" w:rsidR="00A15B8C" w:rsidRDefault="00A15B8C" w:rsidP="00A15B8C">
      <w:pPr>
        <w:spacing w:after="0" w:line="300" w:lineRule="auto"/>
        <w:rPr>
          <w:rFonts w:ascii="Helvetica" w:eastAsia="Helvetica" w:hAnsi="Helvetica" w:cs="Helvetica"/>
          <w:sz w:val="22"/>
          <w:szCs w:val="22"/>
        </w:rPr>
      </w:pPr>
      <w:r w:rsidRPr="279DAA99">
        <w:rPr>
          <w:rFonts w:ascii="Helvetica" w:eastAsia="Helvetica" w:hAnsi="Helvetica" w:cs="Helvetica"/>
          <w:sz w:val="22"/>
          <w:szCs w:val="22"/>
        </w:rPr>
        <w:t xml:space="preserve">All of Scripture declares that God’s hand is active in shaping our every affair, from our deepest trials to our loftiest triumphs. Few stories declare this theme more powerfully than the dramatic account of the life of Joseph, in the book of Genesis. Listen as Alistair Begg explores Joseph’s early life in the series </w:t>
      </w:r>
      <w:r w:rsidRPr="279DAA99">
        <w:rPr>
          <w:rFonts w:ascii="Helvetica" w:eastAsia="Helvetica" w:hAnsi="Helvetica" w:cs="Helvetica"/>
          <w:i/>
          <w:iCs/>
          <w:sz w:val="22"/>
          <w:szCs w:val="22"/>
        </w:rPr>
        <w:t>The Hand of God</w:t>
      </w:r>
      <w:r w:rsidRPr="279DAA99">
        <w:rPr>
          <w:rFonts w:ascii="Helvetica" w:eastAsia="Helvetica" w:hAnsi="Helvetica" w:cs="Helvetica"/>
          <w:sz w:val="22"/>
          <w:szCs w:val="22"/>
        </w:rPr>
        <w:t>, on Truth For Life at [time] on [days].</w:t>
      </w:r>
    </w:p>
    <w:p w14:paraId="5CE2377C" w14:textId="77777777" w:rsidR="00A15B8C" w:rsidRDefault="00A15B8C" w:rsidP="00A15B8C">
      <w:pPr>
        <w:spacing w:after="0" w:line="300" w:lineRule="auto"/>
        <w:rPr>
          <w:rFonts w:ascii="Helvetica" w:eastAsia="Helvetica" w:hAnsi="Helvetica" w:cs="Helvetica"/>
          <w:sz w:val="22"/>
          <w:szCs w:val="22"/>
        </w:rPr>
      </w:pPr>
    </w:p>
    <w:p w14:paraId="6D776E28" w14:textId="77777777" w:rsidR="00A15B8C" w:rsidRDefault="00A15B8C" w:rsidP="00A15B8C">
      <w:pPr>
        <w:spacing w:after="0" w:line="240" w:lineRule="auto"/>
        <w:rPr>
          <w:rFonts w:ascii="Helvetica" w:eastAsia="Helvetica" w:hAnsi="Helvetica" w:cs="Helvetica"/>
          <w:sz w:val="22"/>
          <w:szCs w:val="22"/>
        </w:rPr>
      </w:pPr>
    </w:p>
    <w:p w14:paraId="194E8F42" w14:textId="77777777" w:rsidR="00376A75" w:rsidRDefault="00376A75"/>
    <w:sectPr w:rsidR="00376A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5B8C"/>
    <w:rsid w:val="0019341A"/>
    <w:rsid w:val="002567F1"/>
    <w:rsid w:val="00347269"/>
    <w:rsid w:val="00376A75"/>
    <w:rsid w:val="00550D5E"/>
    <w:rsid w:val="006A597B"/>
    <w:rsid w:val="00744ABE"/>
    <w:rsid w:val="00A12EDD"/>
    <w:rsid w:val="00A15B8C"/>
    <w:rsid w:val="00AF603E"/>
    <w:rsid w:val="00B219A3"/>
    <w:rsid w:val="00CD23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1603B13"/>
  <w15:chartTrackingRefBased/>
  <w15:docId w15:val="{896AEAEE-CE3B-7A43-AF63-11FBAD30A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5B8C"/>
    <w:pPr>
      <w:spacing w:line="279" w:lineRule="auto"/>
    </w:pPr>
    <w:rPr>
      <w:rFonts w:eastAsiaTheme="minorEastAsia"/>
      <w:kern w:val="0"/>
      <w:lang w:eastAsia="ja-JP"/>
      <w14:ligatures w14:val="none"/>
    </w:rPr>
  </w:style>
  <w:style w:type="paragraph" w:styleId="Heading1">
    <w:name w:val="heading 1"/>
    <w:basedOn w:val="Normal"/>
    <w:next w:val="Normal"/>
    <w:link w:val="Heading1Char"/>
    <w:uiPriority w:val="9"/>
    <w:qFormat/>
    <w:rsid w:val="00A15B8C"/>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A15B8C"/>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A15B8C"/>
    <w:pPr>
      <w:keepNext/>
      <w:keepLines/>
      <w:spacing w:before="160" w:after="80" w:line="278" w:lineRule="auto"/>
      <w:outlineLvl w:val="2"/>
    </w:pPr>
    <w:rPr>
      <w:rFonts w:eastAsiaTheme="majorEastAsia" w:cstheme="majorBidi"/>
      <w:color w:val="0F4761" w:themeColor="accent1" w:themeShade="BF"/>
      <w:kern w:val="2"/>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A15B8C"/>
    <w:pPr>
      <w:keepNext/>
      <w:keepLines/>
      <w:spacing w:before="80" w:after="40" w:line="278" w:lineRule="auto"/>
      <w:outlineLvl w:val="3"/>
    </w:pPr>
    <w:rPr>
      <w:rFonts w:eastAsiaTheme="majorEastAsia" w:cstheme="majorBidi"/>
      <w:i/>
      <w:iCs/>
      <w:color w:val="0F4761" w:themeColor="accent1" w:themeShade="BF"/>
      <w:kern w:val="2"/>
      <w:lang w:eastAsia="en-US"/>
      <w14:ligatures w14:val="standardContextual"/>
    </w:rPr>
  </w:style>
  <w:style w:type="paragraph" w:styleId="Heading5">
    <w:name w:val="heading 5"/>
    <w:basedOn w:val="Normal"/>
    <w:next w:val="Normal"/>
    <w:link w:val="Heading5Char"/>
    <w:uiPriority w:val="9"/>
    <w:semiHidden/>
    <w:unhideWhenUsed/>
    <w:qFormat/>
    <w:rsid w:val="00A15B8C"/>
    <w:pPr>
      <w:keepNext/>
      <w:keepLines/>
      <w:spacing w:before="80" w:after="40" w:line="278" w:lineRule="auto"/>
      <w:outlineLvl w:val="4"/>
    </w:pPr>
    <w:rPr>
      <w:rFonts w:eastAsiaTheme="majorEastAsia" w:cstheme="majorBidi"/>
      <w:color w:val="0F4761" w:themeColor="accent1" w:themeShade="BF"/>
      <w:kern w:val="2"/>
      <w:lang w:eastAsia="en-US"/>
      <w14:ligatures w14:val="standardContextual"/>
    </w:rPr>
  </w:style>
  <w:style w:type="paragraph" w:styleId="Heading6">
    <w:name w:val="heading 6"/>
    <w:basedOn w:val="Normal"/>
    <w:next w:val="Normal"/>
    <w:link w:val="Heading6Char"/>
    <w:uiPriority w:val="9"/>
    <w:semiHidden/>
    <w:unhideWhenUsed/>
    <w:qFormat/>
    <w:rsid w:val="00A15B8C"/>
    <w:pPr>
      <w:keepNext/>
      <w:keepLines/>
      <w:spacing w:before="40" w:after="0" w:line="278" w:lineRule="auto"/>
      <w:outlineLvl w:val="5"/>
    </w:pPr>
    <w:rPr>
      <w:rFonts w:eastAsiaTheme="majorEastAsia" w:cstheme="majorBidi"/>
      <w:i/>
      <w:iCs/>
      <w:color w:val="595959" w:themeColor="text1" w:themeTint="A6"/>
      <w:kern w:val="2"/>
      <w:lang w:eastAsia="en-US"/>
      <w14:ligatures w14:val="standardContextual"/>
    </w:rPr>
  </w:style>
  <w:style w:type="paragraph" w:styleId="Heading7">
    <w:name w:val="heading 7"/>
    <w:basedOn w:val="Normal"/>
    <w:next w:val="Normal"/>
    <w:link w:val="Heading7Char"/>
    <w:uiPriority w:val="9"/>
    <w:semiHidden/>
    <w:unhideWhenUsed/>
    <w:qFormat/>
    <w:rsid w:val="00A15B8C"/>
    <w:pPr>
      <w:keepNext/>
      <w:keepLines/>
      <w:spacing w:before="40" w:after="0" w:line="278" w:lineRule="auto"/>
      <w:outlineLvl w:val="6"/>
    </w:pPr>
    <w:rPr>
      <w:rFonts w:eastAsiaTheme="majorEastAsia" w:cstheme="majorBidi"/>
      <w:color w:val="595959" w:themeColor="text1" w:themeTint="A6"/>
      <w:kern w:val="2"/>
      <w:lang w:eastAsia="en-US"/>
      <w14:ligatures w14:val="standardContextual"/>
    </w:rPr>
  </w:style>
  <w:style w:type="paragraph" w:styleId="Heading8">
    <w:name w:val="heading 8"/>
    <w:basedOn w:val="Normal"/>
    <w:next w:val="Normal"/>
    <w:link w:val="Heading8Char"/>
    <w:uiPriority w:val="9"/>
    <w:semiHidden/>
    <w:unhideWhenUsed/>
    <w:qFormat/>
    <w:rsid w:val="00A15B8C"/>
    <w:pPr>
      <w:keepNext/>
      <w:keepLines/>
      <w:spacing w:after="0" w:line="278" w:lineRule="auto"/>
      <w:outlineLvl w:val="7"/>
    </w:pPr>
    <w:rPr>
      <w:rFonts w:eastAsiaTheme="majorEastAsia" w:cstheme="majorBidi"/>
      <w:i/>
      <w:iCs/>
      <w:color w:val="272727" w:themeColor="text1" w:themeTint="D8"/>
      <w:kern w:val="2"/>
      <w:lang w:eastAsia="en-US"/>
      <w14:ligatures w14:val="standardContextual"/>
    </w:rPr>
  </w:style>
  <w:style w:type="paragraph" w:styleId="Heading9">
    <w:name w:val="heading 9"/>
    <w:basedOn w:val="Normal"/>
    <w:next w:val="Normal"/>
    <w:link w:val="Heading9Char"/>
    <w:uiPriority w:val="9"/>
    <w:semiHidden/>
    <w:unhideWhenUsed/>
    <w:qFormat/>
    <w:rsid w:val="00A15B8C"/>
    <w:pPr>
      <w:keepNext/>
      <w:keepLines/>
      <w:spacing w:after="0" w:line="278" w:lineRule="auto"/>
      <w:outlineLvl w:val="8"/>
    </w:pPr>
    <w:rPr>
      <w:rFonts w:eastAsiaTheme="majorEastAsia" w:cstheme="majorBidi"/>
      <w:color w:val="272727" w:themeColor="text1" w:themeTint="D8"/>
      <w:kern w:val="2"/>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15B8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15B8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15B8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15B8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15B8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15B8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15B8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15B8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15B8C"/>
    <w:rPr>
      <w:rFonts w:eastAsiaTheme="majorEastAsia" w:cstheme="majorBidi"/>
      <w:color w:val="272727" w:themeColor="text1" w:themeTint="D8"/>
    </w:rPr>
  </w:style>
  <w:style w:type="paragraph" w:styleId="Title">
    <w:name w:val="Title"/>
    <w:basedOn w:val="Normal"/>
    <w:next w:val="Normal"/>
    <w:link w:val="TitleChar"/>
    <w:uiPriority w:val="10"/>
    <w:qFormat/>
    <w:rsid w:val="00A15B8C"/>
    <w:pPr>
      <w:spacing w:after="80" w:line="240" w:lineRule="auto"/>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A15B8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15B8C"/>
    <w:pPr>
      <w:numPr>
        <w:ilvl w:val="1"/>
      </w:numPr>
      <w:spacing w:line="278" w:lineRule="auto"/>
    </w:pPr>
    <w:rPr>
      <w:rFonts w:eastAsiaTheme="majorEastAsia" w:cstheme="majorBidi"/>
      <w:color w:val="595959" w:themeColor="text1" w:themeTint="A6"/>
      <w:spacing w:val="15"/>
      <w:kern w:val="2"/>
      <w:sz w:val="28"/>
      <w:szCs w:val="28"/>
      <w:lang w:eastAsia="en-US"/>
      <w14:ligatures w14:val="standardContextual"/>
    </w:rPr>
  </w:style>
  <w:style w:type="character" w:customStyle="1" w:styleId="SubtitleChar">
    <w:name w:val="Subtitle Char"/>
    <w:basedOn w:val="DefaultParagraphFont"/>
    <w:link w:val="Subtitle"/>
    <w:uiPriority w:val="11"/>
    <w:rsid w:val="00A15B8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15B8C"/>
    <w:pPr>
      <w:spacing w:before="160" w:line="278" w:lineRule="auto"/>
      <w:jc w:val="center"/>
    </w:pPr>
    <w:rPr>
      <w:rFonts w:eastAsiaTheme="minorHAnsi"/>
      <w:i/>
      <w:iCs/>
      <w:color w:val="404040" w:themeColor="text1" w:themeTint="BF"/>
      <w:kern w:val="2"/>
      <w:lang w:eastAsia="en-US"/>
      <w14:ligatures w14:val="standardContextual"/>
    </w:rPr>
  </w:style>
  <w:style w:type="character" w:customStyle="1" w:styleId="QuoteChar">
    <w:name w:val="Quote Char"/>
    <w:basedOn w:val="DefaultParagraphFont"/>
    <w:link w:val="Quote"/>
    <w:uiPriority w:val="29"/>
    <w:rsid w:val="00A15B8C"/>
    <w:rPr>
      <w:i/>
      <w:iCs/>
      <w:color w:val="404040" w:themeColor="text1" w:themeTint="BF"/>
    </w:rPr>
  </w:style>
  <w:style w:type="paragraph" w:styleId="ListParagraph">
    <w:name w:val="List Paragraph"/>
    <w:basedOn w:val="Normal"/>
    <w:uiPriority w:val="34"/>
    <w:qFormat/>
    <w:rsid w:val="00A15B8C"/>
    <w:pPr>
      <w:spacing w:line="278" w:lineRule="auto"/>
      <w:ind w:left="720"/>
      <w:contextualSpacing/>
    </w:pPr>
    <w:rPr>
      <w:rFonts w:eastAsiaTheme="minorHAnsi"/>
      <w:kern w:val="2"/>
      <w:lang w:eastAsia="en-US"/>
      <w14:ligatures w14:val="standardContextual"/>
    </w:rPr>
  </w:style>
  <w:style w:type="character" w:styleId="IntenseEmphasis">
    <w:name w:val="Intense Emphasis"/>
    <w:basedOn w:val="DefaultParagraphFont"/>
    <w:uiPriority w:val="21"/>
    <w:qFormat/>
    <w:rsid w:val="00A15B8C"/>
    <w:rPr>
      <w:i/>
      <w:iCs/>
      <w:color w:val="0F4761" w:themeColor="accent1" w:themeShade="BF"/>
    </w:rPr>
  </w:style>
  <w:style w:type="paragraph" w:styleId="IntenseQuote">
    <w:name w:val="Intense Quote"/>
    <w:basedOn w:val="Normal"/>
    <w:next w:val="Normal"/>
    <w:link w:val="IntenseQuoteChar"/>
    <w:uiPriority w:val="30"/>
    <w:qFormat/>
    <w:rsid w:val="00A15B8C"/>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eastAsiaTheme="minorHAnsi"/>
      <w:i/>
      <w:iCs/>
      <w:color w:val="0F4761" w:themeColor="accent1" w:themeShade="BF"/>
      <w:kern w:val="2"/>
      <w:lang w:eastAsia="en-US"/>
      <w14:ligatures w14:val="standardContextual"/>
    </w:rPr>
  </w:style>
  <w:style w:type="character" w:customStyle="1" w:styleId="IntenseQuoteChar">
    <w:name w:val="Intense Quote Char"/>
    <w:basedOn w:val="DefaultParagraphFont"/>
    <w:link w:val="IntenseQuote"/>
    <w:uiPriority w:val="30"/>
    <w:rsid w:val="00A15B8C"/>
    <w:rPr>
      <w:i/>
      <w:iCs/>
      <w:color w:val="0F4761" w:themeColor="accent1" w:themeShade="BF"/>
    </w:rPr>
  </w:style>
  <w:style w:type="character" w:styleId="IntenseReference">
    <w:name w:val="Intense Reference"/>
    <w:basedOn w:val="DefaultParagraphFont"/>
    <w:uiPriority w:val="32"/>
    <w:qFormat/>
    <w:rsid w:val="00A15B8C"/>
    <w:rPr>
      <w:b/>
      <w:bCs/>
      <w:smallCaps/>
      <w:color w:val="0F4761" w:themeColor="accent1" w:themeShade="BF"/>
      <w:spacing w:val="5"/>
    </w:rPr>
  </w:style>
  <w:style w:type="character" w:styleId="Hyperlink">
    <w:name w:val="Hyperlink"/>
    <w:basedOn w:val="DefaultParagraphFont"/>
    <w:uiPriority w:val="99"/>
    <w:unhideWhenUsed/>
    <w:rsid w:val="00A15B8C"/>
    <w:rPr>
      <w:color w:val="46788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truthforlife.org/resources/series/hand-god-volume-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237</Words>
  <Characters>1106</Characters>
  <Application>Microsoft Office Word</Application>
  <DocSecurity>0</DocSecurity>
  <Lines>39</Lines>
  <Paragraphs>46</Paragraphs>
  <ScaleCrop>false</ScaleCrop>
  <Company/>
  <LinksUpToDate>false</LinksUpToDate>
  <CharactersWithSpaces>1297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Casselberry</dc:creator>
  <cp:keywords/>
  <dc:description/>
  <cp:lastModifiedBy>Amy Casselberry</cp:lastModifiedBy>
  <cp:revision>1</cp:revision>
  <dcterms:created xsi:type="dcterms:W3CDTF">2025-12-16T17:41:00Z</dcterms:created>
  <dcterms:modified xsi:type="dcterms:W3CDTF">2025-12-16T17:47:00Z</dcterms:modified>
</cp:coreProperties>
</file>